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A7F02" w14:textId="77777777" w:rsidR="00260691" w:rsidRDefault="00260691"/>
    <w:p w14:paraId="065774A7" w14:textId="77777777" w:rsidR="00260691" w:rsidRDefault="00260691"/>
    <w:p w14:paraId="6422E722" w14:textId="77777777" w:rsidR="00260691" w:rsidRDefault="00000000">
      <w:r>
        <w:t>Sotsiaalministeerium</w:t>
      </w:r>
      <w:r>
        <w:tab/>
      </w:r>
      <w:r>
        <w:tab/>
      </w:r>
      <w:r>
        <w:tab/>
      </w:r>
      <w:r>
        <w:tab/>
      </w:r>
      <w:r>
        <w:tab/>
        <w:t>Eesti Radioloogiatehnikute Ühing</w:t>
      </w:r>
    </w:p>
    <w:p w14:paraId="2A09F399" w14:textId="77777777" w:rsidR="00260691" w:rsidRDefault="00000000">
      <w:r>
        <w:t>Suur-Ameerika tn 1, 10122 Tallinn</w:t>
      </w:r>
      <w:r>
        <w:tab/>
      </w:r>
      <w:r>
        <w:tab/>
      </w:r>
      <w:r>
        <w:tab/>
      </w:r>
      <w:r>
        <w:rPr>
          <w:highlight w:val="white"/>
        </w:rPr>
        <w:t>Ravi tn 18, 10138 Tallinn</w:t>
      </w:r>
    </w:p>
    <w:p w14:paraId="5AD2EBCE" w14:textId="77777777" w:rsidR="00260691" w:rsidRDefault="00000000">
      <w:r>
        <w:t xml:space="preserve">E-post: </w:t>
      </w:r>
      <w:hyperlink r:id="rId8">
        <w:r w:rsidR="00260691">
          <w:rPr>
            <w:color w:val="1155CC"/>
            <w:u w:val="single"/>
          </w:rPr>
          <w:t>info@sm.ee</w:t>
        </w:r>
      </w:hyperlink>
      <w:r>
        <w:t xml:space="preserve"> </w:t>
      </w:r>
      <w:r>
        <w:tab/>
      </w:r>
      <w:r>
        <w:tab/>
      </w:r>
      <w:r>
        <w:tab/>
      </w:r>
      <w:r>
        <w:tab/>
      </w:r>
      <w:r>
        <w:tab/>
        <w:t xml:space="preserve">E-post: </w:t>
      </w:r>
      <w:hyperlink r:id="rId9">
        <w:r w:rsidR="00260691">
          <w:rPr>
            <w:color w:val="1155CC"/>
            <w:u w:val="single"/>
          </w:rPr>
          <w:t>info@erty.ee</w:t>
        </w:r>
      </w:hyperlink>
      <w:r>
        <w:t xml:space="preserve"> </w:t>
      </w:r>
    </w:p>
    <w:p w14:paraId="68AD12A7" w14:textId="77777777" w:rsidR="00260691" w:rsidRDefault="00260691">
      <w:pPr>
        <w:rPr>
          <w:b/>
        </w:rPr>
      </w:pPr>
    </w:p>
    <w:p w14:paraId="52B1822F" w14:textId="77777777" w:rsidR="00260691" w:rsidRDefault="00260691">
      <w:pPr>
        <w:rPr>
          <w:b/>
        </w:rPr>
      </w:pPr>
    </w:p>
    <w:p w14:paraId="7EDC2607" w14:textId="79A042D5" w:rsidR="00260691" w:rsidRDefault="00000000">
      <w:pPr>
        <w:jc w:val="right"/>
        <w:rPr>
          <w:b/>
        </w:rPr>
      </w:pPr>
      <w:r>
        <w:rPr>
          <w:b/>
        </w:rPr>
        <w:tab/>
      </w:r>
      <w:r>
        <w:rPr>
          <w:b/>
        </w:rPr>
        <w:tab/>
      </w:r>
      <w:r>
        <w:rPr>
          <w:b/>
        </w:rPr>
        <w:tab/>
      </w:r>
      <w:r>
        <w:rPr>
          <w:b/>
        </w:rPr>
        <w:tab/>
      </w:r>
      <w:r>
        <w:rPr>
          <w:b/>
        </w:rPr>
        <w:tab/>
      </w:r>
      <w:r>
        <w:rPr>
          <w:b/>
        </w:rPr>
        <w:tab/>
      </w:r>
      <w:r>
        <w:rPr>
          <w:b/>
        </w:rPr>
        <w:tab/>
      </w:r>
      <w:r>
        <w:rPr>
          <w:b/>
        </w:rPr>
        <w:tab/>
      </w:r>
      <w:r w:rsidR="003158CD">
        <w:rPr>
          <w:b/>
        </w:rPr>
        <w:t>15</w:t>
      </w:r>
      <w:r>
        <w:rPr>
          <w:b/>
        </w:rPr>
        <w:t>.</w:t>
      </w:r>
      <w:r w:rsidR="000E2198">
        <w:rPr>
          <w:b/>
        </w:rPr>
        <w:t>0</w:t>
      </w:r>
      <w:r w:rsidR="003158CD">
        <w:rPr>
          <w:b/>
        </w:rPr>
        <w:t>9</w:t>
      </w:r>
      <w:r>
        <w:rPr>
          <w:b/>
        </w:rPr>
        <w:t>.202</w:t>
      </w:r>
      <w:r w:rsidR="003158CD">
        <w:rPr>
          <w:b/>
        </w:rPr>
        <w:t>6</w:t>
      </w:r>
    </w:p>
    <w:p w14:paraId="5EABDC64" w14:textId="77777777" w:rsidR="00260691" w:rsidRDefault="00260691">
      <w:pPr>
        <w:rPr>
          <w:b/>
        </w:rPr>
      </w:pPr>
    </w:p>
    <w:p w14:paraId="0232E04B" w14:textId="47D81495" w:rsidR="00260691" w:rsidRPr="00720B29" w:rsidRDefault="00000000">
      <w:pPr>
        <w:rPr>
          <w:b/>
          <w:bCs/>
        </w:rPr>
      </w:pPr>
      <w:sdt>
        <w:sdtPr>
          <w:tag w:val="goog_rdk_0"/>
          <w:id w:val="-159546080"/>
        </w:sdtPr>
        <w:sdtContent/>
      </w:sdt>
      <w:sdt>
        <w:sdtPr>
          <w:tag w:val="goog_rdk_1"/>
          <w:id w:val="1968776636"/>
        </w:sdtPr>
        <w:sdtContent/>
      </w:sdt>
      <w:r w:rsidRPr="00720B29">
        <w:rPr>
          <w:b/>
          <w:bCs/>
        </w:rPr>
        <w:t>Lugupeetud Karmen Joller</w:t>
      </w:r>
    </w:p>
    <w:p w14:paraId="74D3494D" w14:textId="77777777" w:rsidR="00260691" w:rsidRDefault="00260691"/>
    <w:p w14:paraId="68B007AF" w14:textId="24A970A7" w:rsidR="00260691" w:rsidRDefault="00000000">
      <w:r>
        <w:t>Eesti Radioloogiatehnikute Ühing pöördub Teie poole ettepanekuga muuta Tervishoiuteenuste korraldamise seadust (TTKS) selliselt, et radioloogiatehnikud oleks tunnustatud kui  tervishoiutöötajad. Leiame, et tänane seadus ei toeta tervisehoiusüsteemi arengut</w:t>
      </w:r>
      <w:r w:rsidR="00F30F98">
        <w:t xml:space="preserve"> ega</w:t>
      </w:r>
      <w:r>
        <w:t xml:space="preserve"> ole kooskõlas rahvusvaheliste soovitustega ning on vastuolus TTKS-i eesmärgiga. </w:t>
      </w:r>
    </w:p>
    <w:p w14:paraId="4423A6F5" w14:textId="77777777" w:rsidR="00260691" w:rsidRDefault="00260691"/>
    <w:p w14:paraId="26C8CB70" w14:textId="58B01789" w:rsidR="00260691" w:rsidRDefault="00000000">
      <w:sdt>
        <w:sdtPr>
          <w:tag w:val="goog_rdk_2"/>
          <w:id w:val="-312182297"/>
        </w:sdtPr>
        <w:sdtContent/>
      </w:sdt>
      <w:r>
        <w:t>Radioloogiatehniku töö on kvaliteetsete radiodiagnostiliste ja radioterapeutiliste protseduuride teostamine, inimeste tervise edendamise, säilitamise ning haiguste ennetamise, diagnoosimise ja ravi eesmärgil. Radioloogiatehnik teeb protseduuride läbiviimisel koostööd radioloogide ja teiste tervishoiu- ning sotsiaalvaldkonna töötajatega.</w:t>
      </w:r>
      <w:r>
        <w:rPr>
          <w:vertAlign w:val="superscript"/>
        </w:rPr>
        <w:footnoteReference w:id="1"/>
      </w:r>
      <w:r>
        <w:t xml:space="preserve"> Radioloogiatehnikul on teadmised radiograafiast, kiirgus- ja patsiendiohutusest, kiirgusfüüsikast ja -bioloogiast ning patsiendi käsitlusest ja haigustest</w:t>
      </w:r>
      <w:r w:rsidR="00F30F98">
        <w:t>. Radioloogiatehnik</w:t>
      </w:r>
      <w:r>
        <w:t xml:space="preserve"> rakendab oma teadmisi ja oskusi röntgen-, kompuutertomograafia-, magnetresonantstomograafia-, ultraheli-, kiiritusravi- ja nukleaarmeditsiini kabinettides.</w:t>
      </w:r>
      <w:r>
        <w:rPr>
          <w:vertAlign w:val="superscript"/>
        </w:rPr>
        <w:footnoteReference w:id="2"/>
      </w:r>
      <w:r>
        <w:t xml:space="preserve"> </w:t>
      </w:r>
    </w:p>
    <w:p w14:paraId="003157A4" w14:textId="77777777" w:rsidR="00260691" w:rsidRDefault="00260691"/>
    <w:p w14:paraId="7FFBDAC8" w14:textId="4E456A60" w:rsidR="00260691" w:rsidRDefault="00000000">
      <w:r>
        <w:t xml:space="preserve">TTKS § 2 lg 1 kohaselt on tervisehoiuteenus tervishoiutöötaja tegevus haiguse, vigastuse või mürgistuse ennetamiseks, diagnoosimiseks ja ravimiseks eesmärgiga leevendada inimese vaevusi, hoida ära tema </w:t>
      </w:r>
      <w:sdt>
        <w:sdtPr>
          <w:tag w:val="goog_rdk_3"/>
          <w:id w:val="2051406655"/>
        </w:sdtPr>
        <w:sdtContent/>
      </w:sdt>
      <w:r>
        <w:t xml:space="preserve">tervise seisundi halvenemist või haiguse ägenemist ning taastada tervist. Tervisehoiutöötajateks on TTKS § 3 lg 1 kohaselt aga üksnes arst, hambaarst, õde ja ämmaemand. Eelnevast tulenevalt ei kuulu radioloogiatehnikud seega täna TTKS-i mõistes tervisehoiutöötajate alla, kuigi radioloogiatehniku töö eesmärk ühtib tervisehoiuteenuse definitsiooniga. Kuna radioloogiatehnikud ei ole seaduse kohaselt tervishoiutöötajad, ei ole nad ka </w:t>
      </w:r>
      <w:r w:rsidR="00F30F98">
        <w:t xml:space="preserve">Terviseameti </w:t>
      </w:r>
      <w:r>
        <w:t>tervishoiutöötaja</w:t>
      </w:r>
      <w:r w:rsidR="00F30F98">
        <w:t>te</w:t>
      </w:r>
      <w:r>
        <w:t xml:space="preserve"> registris.</w:t>
      </w:r>
    </w:p>
    <w:p w14:paraId="7C05314D" w14:textId="77777777" w:rsidR="00260691" w:rsidRDefault="00260691"/>
    <w:p w14:paraId="6E414EEE" w14:textId="77777777" w:rsidR="00260691" w:rsidRDefault="00000000">
      <w:r>
        <w:t>Tervise- ja tööministri 01.09.2014 määruse nr 52 „Meditsiiniliste ülesvõtete liigid, neile esitatavad infotehnoloogilised nõuded ning kättesaadavaks tegemise tingimused ja kord” (määrus nr 52) § 4 lg 2 sätestab, et tervishoiuteenuse osutaja edastab DICOM-vormingus meditsiinilise ülesvõtte tervise infosüsteemi viivitamatult pärast ülesvõtte tegemist, välja arvatud meditsiinilised ülesvõtted, mida tervishoiuteenuse osutaja kasutatav tehnoloogia ei võimalda nõutud kujul esitada. Radioloogiatehnikud teostavad täna diagnostilisi uuringuid ja tagavad uuringute teostamise järgselt meditsiiniliste ülesvõtete jõudmise tervise infosüsteemi.</w:t>
      </w:r>
    </w:p>
    <w:p w14:paraId="5A7DF952" w14:textId="77777777" w:rsidR="00260691" w:rsidRDefault="00260691"/>
    <w:p w14:paraId="2DD2982E" w14:textId="6E28D5F4" w:rsidR="00260691" w:rsidRDefault="00000000">
      <w:r>
        <w:t>Radioloogiatehnikuid nimetatakse TTKS-is vaid § 59</w:t>
      </w:r>
      <w:r>
        <w:rPr>
          <w:vertAlign w:val="superscript"/>
        </w:rPr>
        <w:t>3</w:t>
      </w:r>
      <w:r>
        <w:t xml:space="preserve"> lg 2 p-s 7, mille kohaselt on radioloogiatehnikutel juurdepääs tervise infosüsteemis olevatele isikuandmetele. Siinkohal peame oluliseks juhtida tähelepanu ka selle, et radioloogiatehniku kutseala nimetus on radioloogiatehnik</w:t>
      </w:r>
      <w:r w:rsidR="00F30F98">
        <w:t>,</w:t>
      </w:r>
      <w:r>
        <w:t xml:space="preserve"> mitte seaduses kirjutatud </w:t>
      </w:r>
      <w:r w:rsidR="00F30F98">
        <w:t>“</w:t>
      </w:r>
      <w:r>
        <w:t>radioloogia tehnik</w:t>
      </w:r>
      <w:r w:rsidR="00F30F98">
        <w:t>”</w:t>
      </w:r>
      <w:r>
        <w:t xml:space="preserve">. </w:t>
      </w:r>
    </w:p>
    <w:p w14:paraId="0324EAF1" w14:textId="77777777" w:rsidR="00260691" w:rsidRDefault="00260691"/>
    <w:p w14:paraId="3A55C4F1" w14:textId="2A4508D9" w:rsidR="00260691" w:rsidRDefault="00000000">
      <w:r>
        <w:lastRenderedPageBreak/>
        <w:t>On ilmselge, et esineb vastuolu TTKS-i, määruse nr 52 ja radioloogiatehniku kutse osas ning sisuliselt on tekkinud olukord, kus radioloogiatehniku kutse ei ole selgelt reguleeritud. Radioloogiatehnikud on tervishoiuteenuse osutamisel osa multidistsiplinaarsest meeskonnast, kes täidavad sarnaselt teistele tervishoiutöötajatele seadusest ja kutsestandardist tulenevaid kohustusi. Radioloogiatehnikute autonoomne ja iseseisev erialane tegevus mõjutab otseselt patsientide diagnostika- ja raviprotseduuride kvaliteeti ning ohutust.</w:t>
      </w:r>
    </w:p>
    <w:p w14:paraId="52752B67" w14:textId="77777777" w:rsidR="000571C7" w:rsidRDefault="000571C7"/>
    <w:p w14:paraId="72987343" w14:textId="77777777" w:rsidR="004B69F3" w:rsidRDefault="004B69F3" w:rsidP="004B69F3">
      <w:r>
        <w:t>Radioloogiatehnikute tervishoiutöötajana tunnustamise küsimus on otseselt seotud ka spetsialistiõppes omandatud pädevuste rakendamisega. Tartu Tervishoiu Kõrgkool on koostöös tööandjate ja kutseühingutega välja töötanud radioloogiatehnikute spetsialiseerumiskoolitusi kiiritusravi, nukleaarmeditsiini ja ultraheli valdkonnas. Kehtiva regulatsiooni tõttu ei ole vastava väljaõppe läbinud radioloogiatehnikutel võimalik omandatud pädevusi täies ulatuses iseseisvalt rakendada. Sama õiguslik ebaselgus piirab ka spetsialistiõppe edasist arendamist ja selle väljundite rakendamist tervishoiuteenuse osutamisel.</w:t>
      </w:r>
    </w:p>
    <w:p w14:paraId="5D8AD463" w14:textId="77777777" w:rsidR="004B69F3" w:rsidRDefault="004B69F3" w:rsidP="004B69F3"/>
    <w:p w14:paraId="07711D89" w14:textId="6FD3443E" w:rsidR="00260691" w:rsidRDefault="004B69F3" w:rsidP="004B69F3">
      <w:r>
        <w:t>Kõige selgemalt ilmneb regulatiivne piirang ultraheli valdkonnas. Ultrahelispetsialistiõppe läbinud radioloogiatehnik on õppeprogrammi kohaselt pädev iseseisvalt teostama kilpnäärme, kõhu- ja vaagnapiirkonna ning pleuraõõnte ultraheliuuringuid, kuid kehtiv regulatsioon ei võimalda tal uuringu tulemust iseseisvalt kinnitada ega võtta vastutust uuringu lõpptulemuse eest. Seetõttu peab radioloog uuringu üle vaatama ja enda nimel kinnitama ka juhul, kui uuringu tehnilise ja sisulise osa on teostanud vastava spetsialiseerumisega radioloogiatehnik</w:t>
      </w:r>
      <w:r>
        <w:t>.</w:t>
      </w:r>
    </w:p>
    <w:p w14:paraId="3F0DA876" w14:textId="77777777" w:rsidR="004B69F3" w:rsidRDefault="004B69F3" w:rsidP="004B69F3"/>
    <w:p w14:paraId="1986BBEE" w14:textId="098B53BB" w:rsidR="00260691" w:rsidRDefault="00000000">
      <w:r>
        <w:t>Euroopa Radioloogiatehnikute Ühingute Föderatsiooni (EFRS) 2019. aasta avalduse</w:t>
      </w:r>
      <w:r>
        <w:rPr>
          <w:vertAlign w:val="superscript"/>
        </w:rPr>
        <w:footnoteReference w:id="3"/>
      </w:r>
      <w:r>
        <w:t xml:space="preserve"> kohaselt vastutavad radioloogiatehnikud patsiendi füüsilise ja psühhosotsiaalse heaolu eest ning neil on keskne roll kiirgusohutuse tagamisel järgides ALARA (</w:t>
      </w:r>
      <w:r>
        <w:rPr>
          <w:i/>
        </w:rPr>
        <w:t>As Low As Reasonably Achievable</w:t>
      </w:r>
      <w:r>
        <w:t>) põhimõtet ja kehtivaid õigusakte. Avalduses tuuakse esile, et radioloogiatehnikute haridusprogrammid peaksid vastama Euroopa kvalifikatsiooniraamistiku 6. tasemele, mis rõhutab nende professionaalsust ja vastutust tervishoiusüsteemis. Lisaks rõhutatakse, et radioloogiatehnikute registreerimine on Euroopas laialdaselt kasutusel</w:t>
      </w:r>
      <w:r w:rsidR="00F30F98">
        <w:t xml:space="preserve"> olev</w:t>
      </w:r>
      <w:r>
        <w:t xml:space="preserve"> praktika, mis aitab tagada teenuse kvaliteedi ja patsiendiohutuse. Tartu Tervishoiu Kõrgkooli 3,5 aastane rakenduskõrgharidusõpe radioloogiatehniku erialal annab radioloogiatehnikutele Eesti kvalifikatsiooniraamistiku 6. taseme</w:t>
      </w:r>
      <w:r>
        <w:rPr>
          <w:vertAlign w:val="superscript"/>
        </w:rPr>
        <w:footnoteReference w:id="4"/>
      </w:r>
      <w:r>
        <w:t>, mis on võrdsustatud Euroopa haridussüsteemi kvalifikatsiooniraamistikuga.</w:t>
      </w:r>
    </w:p>
    <w:p w14:paraId="60E464E9" w14:textId="77777777" w:rsidR="00260691" w:rsidRDefault="00260691"/>
    <w:p w14:paraId="35003B7A" w14:textId="77777777" w:rsidR="00260691" w:rsidRDefault="00000000">
      <w:r>
        <w:t>Soovime juhtida tähelepanu ka sellele, et EFRS on äsja avaldanud toetust Hispaania radioloogiatehnikutele sarnasel teemal.</w:t>
      </w:r>
      <w:r>
        <w:rPr>
          <w:vertAlign w:val="superscript"/>
        </w:rPr>
        <w:footnoteReference w:id="5"/>
      </w:r>
      <w:r>
        <w:t xml:space="preserve"> Toetuses on muu hulgas välja toodud, et ﻿﻿﻿nii ESCO klassifikatsiooni kui ka Euroopa Komisjoni meditsiinilise kiirituse suunise kohaselt on radioloogiatehnikud tervisehoiutöötajad. </w:t>
      </w:r>
    </w:p>
    <w:p w14:paraId="64F68252" w14:textId="77777777" w:rsidR="00260691" w:rsidRDefault="00260691"/>
    <w:p w14:paraId="5FF27D2C" w14:textId="2816AC78" w:rsidR="00260691" w:rsidRDefault="00000000">
      <w:r>
        <w:t xml:space="preserve">Euroopa Liidu direktiiv 2005/36/EÜ kutsekvalifikatsioonide tunnustamise kohta rõhutab liikmesriikide kohustust tunnustada ja reguleerida tervishoiuspetsialistide kutsekvalifikatsioone, sealhulgas vajadust kaitsta avalikku tervist ja patsientide ohutust ning soodustada spetsialistide vaba liikumist Euroopa Liidus. Radioloogiatehnikute registreerimine Eestis </w:t>
      </w:r>
      <w:r w:rsidR="00F30F98">
        <w:t xml:space="preserve">tervishoiutöötajateks </w:t>
      </w:r>
      <w:r>
        <w:t>vastaks nendele Euroopa Liidu eesmärkidele ja aitaks vältida võimalikku diskrimineerimist teiste Euroopa riikide radioloogiatehnikute suhtes.</w:t>
      </w:r>
    </w:p>
    <w:p w14:paraId="74B8E4B6" w14:textId="77777777" w:rsidR="00260691" w:rsidRDefault="00260691"/>
    <w:p w14:paraId="742B1140" w14:textId="49188D60" w:rsidR="00260691" w:rsidRDefault="00000000">
      <w:r>
        <w:lastRenderedPageBreak/>
        <w:t>Rahvusvahelise Aatomienergiaagentuuri 2022. aasta raport</w:t>
      </w:r>
      <w:r>
        <w:rPr>
          <w:vertAlign w:val="superscript"/>
        </w:rPr>
        <w:footnoteReference w:id="6"/>
      </w:r>
      <w:r>
        <w:t xml:space="preserve"> Eesti </w:t>
      </w:r>
      <w:r w:rsidR="00F30F98">
        <w:t>kiirguskaitse ja -ohutuse kohta meditsiinis</w:t>
      </w:r>
      <w:r>
        <w:t xml:space="preserve"> rõhutab otseselt vajadust kehtestada radioloogiatehnikute registreerimise ja litsentseerimise süsteem. Raportis soovitatakse tugevdada regulatiivset raamistikku, et tagada kiirgusohutuse ja patsientide kaitse rahvusvaheliste standardite kohaselt.</w:t>
      </w:r>
    </w:p>
    <w:p w14:paraId="3341BD43" w14:textId="77777777" w:rsidR="00260691" w:rsidRDefault="00260691"/>
    <w:p w14:paraId="7C06744D" w14:textId="77777777" w:rsidR="00260691" w:rsidRDefault="00000000">
      <w:r>
        <w:t>Ka Eesti Radioloogia Ühingu koostatud arengukava „Radioloogia eriala arengukava 2021–2026“</w:t>
      </w:r>
      <w:r>
        <w:rPr>
          <w:vertAlign w:val="superscript"/>
        </w:rPr>
        <w:footnoteReference w:id="7"/>
      </w:r>
      <w:r>
        <w:t xml:space="preserve"> toob selgelt välja radioloogiatehnikute võtmerolli radioloogia valdkonnas, rõhutades vajadust nende tegevuse standardiseerimiseks ning pädevuse hindamiseks, et tagada radioloogiliste protseduuride kõrge kvaliteet ja ohutus.</w:t>
      </w:r>
    </w:p>
    <w:p w14:paraId="1EA89A52" w14:textId="77777777" w:rsidR="00260691" w:rsidRDefault="00260691"/>
    <w:p w14:paraId="45350871" w14:textId="1DE02252" w:rsidR="00260691" w:rsidRDefault="00000000" w:rsidP="003158CD">
      <w:r>
        <w:t>Eeltoodust lähtu</w:t>
      </w:r>
      <w:r w:rsidR="004B69F3">
        <w:t>des</w:t>
      </w:r>
      <w:r>
        <w:t xml:space="preserve"> palume </w:t>
      </w:r>
      <w:r w:rsidR="004B69F3">
        <w:t xml:space="preserve">Sotsiaalministeeriumil algatada tervishoiuteenuste korraldamise seaduse muutmine selliselt, et </w:t>
      </w:r>
      <w:r>
        <w:t>radioloogiatehniku</w:t>
      </w:r>
      <w:r w:rsidR="004B69F3">
        <w:t xml:space="preserve">d lisatakse </w:t>
      </w:r>
      <w:r>
        <w:t>TTKS</w:t>
      </w:r>
      <w:r w:rsidR="004B69F3">
        <w:t xml:space="preserve"> </w:t>
      </w:r>
      <w:r w:rsidR="004B69F3">
        <w:t>§ 3 l</w:t>
      </w:r>
      <w:r w:rsidR="004B69F3">
        <w:t xml:space="preserve">õikes 1 nimetatud </w:t>
      </w:r>
      <w:r>
        <w:t xml:space="preserve"> tervishoiutöötajate </w:t>
      </w:r>
      <w:r w:rsidR="004B69F3">
        <w:t>hulka ning kantakse tervishoiutöötajate registrisse.</w:t>
      </w:r>
      <w:r w:rsidR="003158CD">
        <w:t xml:space="preserve"> Seadusemuudatuse ettevalmistamisel </w:t>
      </w:r>
      <w:r w:rsidR="003158CD">
        <w:t>palume käsitleda ühtlasi radioloogiatehnikute spetsialistiõppes omandatud pädevuste rakendamise õiguslikke eeldusi. Regulatiivne raamistik peab võimaldama vastava väljaõppe läbinud radioloogiatehnikul tegutseda omandatud pädevuse piires ning määratlema selgelt tema ülesanded, pädevuspiirid ja vastutuse.</w:t>
      </w:r>
      <w:r w:rsidR="003158CD">
        <w:t xml:space="preserve"> </w:t>
      </w:r>
      <w:r w:rsidR="003158CD">
        <w:t>Eesti Radioloogiatehnikute Ühing on valmis osalema vastavate lahenduste väljatöötamises koostöös Sotsiaalministeeriumi, Tartu Tervishoiu Kõrgkooli ja teiste asjaomaste osapooltega.</w:t>
      </w:r>
    </w:p>
    <w:p w14:paraId="55309887" w14:textId="77777777" w:rsidR="00260691" w:rsidRDefault="00260691"/>
    <w:p w14:paraId="44584C0F" w14:textId="77777777" w:rsidR="00260691" w:rsidRDefault="00260691"/>
    <w:p w14:paraId="0A6AAD33" w14:textId="77777777" w:rsidR="00260691" w:rsidRDefault="00000000">
      <w:r>
        <w:t>Lugupidamisega</w:t>
      </w:r>
    </w:p>
    <w:p w14:paraId="39833786" w14:textId="77777777" w:rsidR="00260691" w:rsidRDefault="00000000">
      <w:r>
        <w:t>Gerli Lepik</w:t>
      </w:r>
    </w:p>
    <w:p w14:paraId="79F5D9C8" w14:textId="77777777" w:rsidR="00260691" w:rsidRDefault="00000000">
      <w:r>
        <w:t xml:space="preserve">Eesti Radioloogiatehnikute Ühingu president </w:t>
      </w:r>
    </w:p>
    <w:p w14:paraId="67B0C025" w14:textId="77777777" w:rsidR="00260691" w:rsidRDefault="00260691"/>
    <w:sectPr w:rsidR="00260691">
      <w:headerReference w:type="default" r:id="rId10"/>
      <w:foot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B732C" w14:textId="77777777" w:rsidR="00B82D79" w:rsidRDefault="00B82D79">
      <w:r>
        <w:separator/>
      </w:r>
    </w:p>
  </w:endnote>
  <w:endnote w:type="continuationSeparator" w:id="0">
    <w:p w14:paraId="001464D6" w14:textId="77777777" w:rsidR="00B82D79" w:rsidRDefault="00B82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A4DFEFB-DBA0-43CF-997B-A9BB927F51F2}"/>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2" w:fontKey="{B3504E5C-7C8C-448D-84EA-AE57557BCCCF}"/>
  </w:font>
  <w:font w:name="Georgia">
    <w:panose1 w:val="02040502050405020303"/>
    <w:charset w:val="BA"/>
    <w:family w:val="roman"/>
    <w:pitch w:val="variable"/>
    <w:sig w:usb0="00000287" w:usb1="00000000" w:usb2="00000000" w:usb3="00000000" w:csb0="0000009F" w:csb1="00000000"/>
    <w:embedRegular r:id="rId3" w:fontKey="{B39BF55B-A428-4B75-987D-C25859204B80}"/>
    <w:embedItalic r:id="rId4" w:fontKey="{7BA56F31-3EBC-4640-88DA-0DD737C3386E}"/>
  </w:font>
  <w:font w:name="Aptos">
    <w:charset w:val="00"/>
    <w:family w:val="swiss"/>
    <w:pitch w:val="variable"/>
    <w:sig w:usb0="20000287" w:usb1="00000003" w:usb2="00000000" w:usb3="00000000" w:csb0="0000019F" w:csb1="00000000"/>
    <w:embedRegular r:id="rId5" w:fontKey="{09E4EBE8-E7BE-4233-BF53-28EB387237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AE997" w14:textId="77777777" w:rsidR="00260691" w:rsidRDefault="00000000">
    <w:pPr>
      <w:jc w:val="right"/>
    </w:pPr>
    <w:r>
      <w:fldChar w:fldCharType="begin"/>
    </w:r>
    <w:r>
      <w:instrText>PAGE</w:instrText>
    </w:r>
    <w:r>
      <w:fldChar w:fldCharType="separate"/>
    </w:r>
    <w:r w:rsidR="000E2198">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EA3C7" w14:textId="77777777" w:rsidR="00B82D79" w:rsidRDefault="00B82D79">
      <w:r>
        <w:separator/>
      </w:r>
    </w:p>
  </w:footnote>
  <w:footnote w:type="continuationSeparator" w:id="0">
    <w:p w14:paraId="7A9F7BFA" w14:textId="77777777" w:rsidR="00B82D79" w:rsidRDefault="00B82D79">
      <w:r>
        <w:continuationSeparator/>
      </w:r>
    </w:p>
  </w:footnote>
  <w:footnote w:id="1">
    <w:p w14:paraId="76947832" w14:textId="77777777" w:rsidR="00260691" w:rsidRDefault="00000000">
      <w:pPr>
        <w:jc w:val="left"/>
        <w:rPr>
          <w:sz w:val="20"/>
          <w:szCs w:val="20"/>
        </w:rPr>
      </w:pPr>
      <w:r>
        <w:rPr>
          <w:vertAlign w:val="superscript"/>
        </w:rPr>
        <w:footnoteRef/>
      </w:r>
      <w:r>
        <w:rPr>
          <w:sz w:val="20"/>
          <w:szCs w:val="20"/>
        </w:rPr>
        <w:t xml:space="preserve"> Kutsekoda. Kutsestandardid: Radioloogiatehnik, tase 7. Kättesaadav </w:t>
      </w:r>
      <w:hyperlink r:id="rId1">
        <w:r w:rsidR="00260691">
          <w:rPr>
            <w:color w:val="1155CC"/>
            <w:sz w:val="20"/>
            <w:szCs w:val="20"/>
            <w:u w:val="single"/>
          </w:rPr>
          <w:t>siit</w:t>
        </w:r>
      </w:hyperlink>
      <w:r>
        <w:rPr>
          <w:sz w:val="20"/>
          <w:szCs w:val="20"/>
        </w:rPr>
        <w:t>.</w:t>
      </w:r>
    </w:p>
  </w:footnote>
  <w:footnote w:id="2">
    <w:p w14:paraId="38D40F53" w14:textId="77777777" w:rsidR="00260691" w:rsidRDefault="00000000">
      <w:pPr>
        <w:jc w:val="left"/>
        <w:rPr>
          <w:sz w:val="20"/>
          <w:szCs w:val="20"/>
        </w:rPr>
      </w:pPr>
      <w:r>
        <w:rPr>
          <w:vertAlign w:val="superscript"/>
        </w:rPr>
        <w:footnoteRef/>
      </w:r>
      <w:r>
        <w:rPr>
          <w:sz w:val="20"/>
          <w:szCs w:val="20"/>
        </w:rPr>
        <w:t xml:space="preserve"> Haridusportaal EDU. Radioloogiatehnik. Kättesaadav </w:t>
      </w:r>
      <w:hyperlink r:id="rId2">
        <w:r w:rsidR="00260691">
          <w:rPr>
            <w:color w:val="1155CC"/>
            <w:sz w:val="20"/>
            <w:szCs w:val="20"/>
            <w:u w:val="single"/>
          </w:rPr>
          <w:t>siit</w:t>
        </w:r>
      </w:hyperlink>
      <w:r>
        <w:rPr>
          <w:sz w:val="20"/>
          <w:szCs w:val="20"/>
        </w:rPr>
        <w:t>.</w:t>
      </w:r>
    </w:p>
  </w:footnote>
  <w:footnote w:id="3">
    <w:p w14:paraId="3A5CB20D" w14:textId="77777777" w:rsidR="00260691" w:rsidRDefault="00000000">
      <w:pPr>
        <w:rPr>
          <w:sz w:val="20"/>
          <w:szCs w:val="20"/>
        </w:rPr>
      </w:pPr>
      <w:r>
        <w:rPr>
          <w:vertAlign w:val="superscript"/>
        </w:rPr>
        <w:footnoteRef/>
      </w:r>
      <w:r>
        <w:rPr>
          <w:sz w:val="20"/>
          <w:szCs w:val="20"/>
        </w:rPr>
        <w:t xml:space="preserve"> Avaldus on kättesaadav </w:t>
      </w:r>
      <w:hyperlink r:id="rId3">
        <w:r w:rsidR="00260691">
          <w:rPr>
            <w:color w:val="1155CC"/>
            <w:sz w:val="20"/>
            <w:szCs w:val="20"/>
            <w:u w:val="single"/>
          </w:rPr>
          <w:t>si</w:t>
        </w:r>
        <w:r w:rsidR="00260691">
          <w:rPr>
            <w:color w:val="1155CC"/>
            <w:sz w:val="20"/>
            <w:szCs w:val="20"/>
            <w:u w:val="single"/>
          </w:rPr>
          <w:t>i</w:t>
        </w:r>
        <w:r w:rsidR="00260691">
          <w:rPr>
            <w:color w:val="1155CC"/>
            <w:sz w:val="20"/>
            <w:szCs w:val="20"/>
            <w:u w:val="single"/>
          </w:rPr>
          <w:t>t</w:t>
        </w:r>
      </w:hyperlink>
      <w:r>
        <w:rPr>
          <w:sz w:val="20"/>
          <w:szCs w:val="20"/>
        </w:rPr>
        <w:t>.</w:t>
      </w:r>
    </w:p>
  </w:footnote>
  <w:footnote w:id="4">
    <w:p w14:paraId="112780D4" w14:textId="77777777" w:rsidR="00260691" w:rsidRDefault="00000000">
      <w:pPr>
        <w:rPr>
          <w:sz w:val="20"/>
          <w:szCs w:val="20"/>
        </w:rPr>
      </w:pPr>
      <w:r>
        <w:rPr>
          <w:vertAlign w:val="superscript"/>
        </w:rPr>
        <w:footnoteRef/>
      </w:r>
      <w:r>
        <w:rPr>
          <w:sz w:val="20"/>
          <w:szCs w:val="20"/>
        </w:rPr>
        <w:t xml:space="preserve"> Radioloogiatehniku õppekava on kättesaadav </w:t>
      </w:r>
      <w:hyperlink r:id="rId4" w:anchor="/curriculum/1200">
        <w:r w:rsidR="00260691">
          <w:rPr>
            <w:color w:val="1155CC"/>
            <w:sz w:val="20"/>
            <w:szCs w:val="20"/>
            <w:u w:val="single"/>
          </w:rPr>
          <w:t>siit</w:t>
        </w:r>
      </w:hyperlink>
      <w:r>
        <w:rPr>
          <w:sz w:val="20"/>
          <w:szCs w:val="20"/>
        </w:rPr>
        <w:t xml:space="preserve">. </w:t>
      </w:r>
    </w:p>
  </w:footnote>
  <w:footnote w:id="5">
    <w:p w14:paraId="33861245" w14:textId="77777777" w:rsidR="00260691" w:rsidRDefault="00000000">
      <w:pPr>
        <w:rPr>
          <w:sz w:val="20"/>
          <w:szCs w:val="20"/>
        </w:rPr>
      </w:pPr>
      <w:r>
        <w:rPr>
          <w:vertAlign w:val="superscript"/>
        </w:rPr>
        <w:footnoteRef/>
      </w:r>
      <w:r>
        <w:rPr>
          <w:sz w:val="20"/>
          <w:szCs w:val="20"/>
        </w:rPr>
        <w:t xml:space="preserve"> Vt </w:t>
      </w:r>
      <w:hyperlink r:id="rId5">
        <w:r w:rsidR="00260691">
          <w:rPr>
            <w:color w:val="1155CC"/>
            <w:sz w:val="20"/>
            <w:szCs w:val="20"/>
            <w:u w:val="single"/>
          </w:rPr>
          <w:t>siit</w:t>
        </w:r>
      </w:hyperlink>
      <w:r>
        <w:rPr>
          <w:sz w:val="20"/>
          <w:szCs w:val="20"/>
        </w:rPr>
        <w:t>.</w:t>
      </w:r>
    </w:p>
  </w:footnote>
  <w:footnote w:id="6">
    <w:p w14:paraId="39779EF5" w14:textId="77777777" w:rsidR="00260691" w:rsidRDefault="00000000">
      <w:pPr>
        <w:rPr>
          <w:sz w:val="20"/>
          <w:szCs w:val="20"/>
        </w:rPr>
      </w:pPr>
      <w:r>
        <w:rPr>
          <w:vertAlign w:val="superscript"/>
        </w:rPr>
        <w:footnoteRef/>
      </w:r>
      <w:r>
        <w:rPr>
          <w:sz w:val="20"/>
          <w:szCs w:val="20"/>
        </w:rPr>
        <w:t xml:space="preserve"> Raport on kättesaadav </w:t>
      </w:r>
      <w:hyperlink r:id="rId6">
        <w:r w:rsidR="00260691">
          <w:rPr>
            <w:color w:val="1155CC"/>
            <w:sz w:val="20"/>
            <w:szCs w:val="20"/>
            <w:u w:val="single"/>
          </w:rPr>
          <w:t>siit</w:t>
        </w:r>
      </w:hyperlink>
      <w:r>
        <w:rPr>
          <w:sz w:val="20"/>
          <w:szCs w:val="20"/>
        </w:rPr>
        <w:t>.</w:t>
      </w:r>
    </w:p>
  </w:footnote>
  <w:footnote w:id="7">
    <w:p w14:paraId="3D19F831" w14:textId="77777777" w:rsidR="00260691" w:rsidRDefault="00000000">
      <w:pPr>
        <w:rPr>
          <w:sz w:val="20"/>
          <w:szCs w:val="20"/>
        </w:rPr>
      </w:pPr>
      <w:r>
        <w:rPr>
          <w:vertAlign w:val="superscript"/>
        </w:rPr>
        <w:footnoteRef/>
      </w:r>
      <w:r>
        <w:rPr>
          <w:sz w:val="20"/>
          <w:szCs w:val="20"/>
        </w:rPr>
        <w:t xml:space="preserve"> Arengukava on kättesaadav </w:t>
      </w:r>
      <w:hyperlink r:id="rId7">
        <w:r w:rsidR="00260691">
          <w:rPr>
            <w:color w:val="1155CC"/>
            <w:sz w:val="20"/>
            <w:szCs w:val="20"/>
            <w:u w:val="single"/>
          </w:rPr>
          <w:t>siit</w:t>
        </w:r>
      </w:hyperlink>
      <w:r>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E009" w14:textId="77777777" w:rsidR="00260691" w:rsidRDefault="00000000">
    <w:pPr>
      <w:tabs>
        <w:tab w:val="center" w:pos="4703"/>
        <w:tab w:val="right" w:pos="9406"/>
      </w:tabs>
      <w:rPr>
        <w:color w:val="000000"/>
      </w:rPr>
    </w:pPr>
    <w:r>
      <w:drawing>
        <wp:anchor distT="0" distB="0" distL="0" distR="0" simplePos="0" relativeHeight="251658240" behindDoc="1" locked="0" layoutInCell="1" hidden="0" allowOverlap="1" wp14:anchorId="22CD7368" wp14:editId="3ED1180D">
          <wp:simplePos x="0" y="0"/>
          <wp:positionH relativeFrom="column">
            <wp:posOffset>4124325</wp:posOffset>
          </wp:positionH>
          <wp:positionV relativeFrom="paragraph">
            <wp:posOffset>-152399</wp:posOffset>
          </wp:positionV>
          <wp:extent cx="2009888" cy="506140"/>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09888" cy="506140"/>
                  </a:xfrm>
                  <a:prstGeom prst="rect">
                    <a:avLst/>
                  </a:prstGeom>
                  <a:ln/>
                </pic:spPr>
              </pic:pic>
            </a:graphicData>
          </a:graphic>
        </wp:anchor>
      </w:drawing>
    </w:r>
  </w:p>
  <w:p w14:paraId="123E8C71" w14:textId="77777777" w:rsidR="00260691" w:rsidRDefault="00260691">
    <w:pPr>
      <w:pBdr>
        <w:top w:val="nil"/>
        <w:left w:val="nil"/>
        <w:bottom w:val="nil"/>
        <w:right w:val="nil"/>
        <w:between w:val="nil"/>
      </w:pBdr>
      <w:tabs>
        <w:tab w:val="center" w:pos="4703"/>
        <w:tab w:val="right" w:pos="9406"/>
      </w:tabs>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13896"/>
    <w:multiLevelType w:val="multilevel"/>
    <w:tmpl w:val="19367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73060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691"/>
    <w:rsid w:val="000571C7"/>
    <w:rsid w:val="000E2198"/>
    <w:rsid w:val="00260691"/>
    <w:rsid w:val="003158CD"/>
    <w:rsid w:val="003746E2"/>
    <w:rsid w:val="004B69F3"/>
    <w:rsid w:val="00507EA7"/>
    <w:rsid w:val="007171A5"/>
    <w:rsid w:val="00720B29"/>
    <w:rsid w:val="009224BB"/>
    <w:rsid w:val="00B769EA"/>
    <w:rsid w:val="00B82D79"/>
    <w:rsid w:val="00F30F9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6E1AE"/>
  <w15:docId w15:val="{BC690DB8-0DD1-4F35-9B67-6306890A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t-EE" w:eastAsia="et-EE" w:bidi="ar-SA"/>
      </w:rPr>
    </w:rPrDefault>
    <w:pPrDefault>
      <w:pPr>
        <w:tabs>
          <w:tab w:val="left" w:pos="2805"/>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8E6"/>
    <w:rPr>
      <w:noProof/>
      <w:lang w:val="en-GB" w:eastAsia="en-US"/>
    </w:rPr>
  </w:style>
  <w:style w:type="paragraph" w:styleId="Heading1">
    <w:name w:val="heading 1"/>
    <w:basedOn w:val="Normal"/>
    <w:next w:val="Normal"/>
    <w:link w:val="Heading1Char"/>
    <w:uiPriority w:val="9"/>
    <w:qFormat/>
    <w:rsid w:val="003C234C"/>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1E4556"/>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EE2AF4"/>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7E3B94"/>
    <w:pPr>
      <w:tabs>
        <w:tab w:val="center" w:pos="4703"/>
        <w:tab w:val="right" w:pos="9406"/>
      </w:tabs>
    </w:pPr>
  </w:style>
  <w:style w:type="character" w:customStyle="1" w:styleId="HeaderChar">
    <w:name w:val="Header Char"/>
    <w:link w:val="Header"/>
    <w:uiPriority w:val="99"/>
    <w:rsid w:val="007E3B94"/>
    <w:rPr>
      <w:noProof/>
      <w:sz w:val="24"/>
      <w:lang w:val="en-GB"/>
    </w:rPr>
  </w:style>
  <w:style w:type="paragraph" w:styleId="Footer">
    <w:name w:val="footer"/>
    <w:basedOn w:val="Normal"/>
    <w:link w:val="FooterChar"/>
    <w:rsid w:val="007E3B94"/>
    <w:pPr>
      <w:tabs>
        <w:tab w:val="center" w:pos="4703"/>
        <w:tab w:val="right" w:pos="9406"/>
      </w:tabs>
    </w:pPr>
  </w:style>
  <w:style w:type="character" w:customStyle="1" w:styleId="FooterChar">
    <w:name w:val="Footer Char"/>
    <w:link w:val="Footer"/>
    <w:rsid w:val="007E3B94"/>
    <w:rPr>
      <w:noProof/>
      <w:sz w:val="24"/>
      <w:lang w:val="en-GB"/>
    </w:rPr>
  </w:style>
  <w:style w:type="character" w:customStyle="1" w:styleId="Heading3Char">
    <w:name w:val="Heading 3 Char"/>
    <w:basedOn w:val="DefaultParagraphFont"/>
    <w:link w:val="Heading3"/>
    <w:semiHidden/>
    <w:rsid w:val="00EE2AF4"/>
    <w:rPr>
      <w:rFonts w:asciiTheme="majorHAnsi" w:eastAsiaTheme="majorEastAsia" w:hAnsiTheme="majorHAnsi" w:cstheme="majorBidi"/>
      <w:noProof/>
      <w:color w:val="0A2F40" w:themeColor="accent1" w:themeShade="7F"/>
      <w:sz w:val="24"/>
      <w:szCs w:val="24"/>
      <w:lang w:val="en-GB" w:eastAsia="en-US"/>
    </w:rPr>
  </w:style>
  <w:style w:type="character" w:customStyle="1" w:styleId="Heading1Char">
    <w:name w:val="Heading 1 Char"/>
    <w:basedOn w:val="DefaultParagraphFont"/>
    <w:link w:val="Heading1"/>
    <w:rsid w:val="003C234C"/>
    <w:rPr>
      <w:rFonts w:asciiTheme="majorHAnsi" w:eastAsiaTheme="majorEastAsia" w:hAnsiTheme="majorHAnsi" w:cstheme="majorBidi"/>
      <w:noProof/>
      <w:color w:val="0F4761" w:themeColor="accent1" w:themeShade="BF"/>
      <w:sz w:val="32"/>
      <w:szCs w:val="32"/>
      <w:lang w:val="en-GB" w:eastAsia="en-US"/>
    </w:rPr>
  </w:style>
  <w:style w:type="character" w:customStyle="1" w:styleId="Heading2Char">
    <w:name w:val="Heading 2 Char"/>
    <w:basedOn w:val="DefaultParagraphFont"/>
    <w:link w:val="Heading2"/>
    <w:semiHidden/>
    <w:rsid w:val="001E4556"/>
    <w:rPr>
      <w:rFonts w:asciiTheme="majorHAnsi" w:eastAsiaTheme="majorEastAsia" w:hAnsiTheme="majorHAnsi" w:cstheme="majorBidi"/>
      <w:noProof/>
      <w:color w:val="0F4761" w:themeColor="accent1" w:themeShade="BF"/>
      <w:sz w:val="26"/>
      <w:szCs w:val="26"/>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noProof/>
      <w:sz w:val="20"/>
      <w:szCs w:val="20"/>
      <w:lang w:val="en-GB"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248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sm.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erty.e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api.efrs.eu/api/assets/posts/201" TargetMode="External"/><Relationship Id="rId7" Type="http://schemas.openxmlformats.org/officeDocument/2006/relationships/hyperlink" Target="https://ery.ee/wp-content/uploads/Dokumendid/Radioloogia-eriala-arengukava-2021-2026.pdf" TargetMode="External"/><Relationship Id="rId2" Type="http://schemas.openxmlformats.org/officeDocument/2006/relationships/hyperlink" Target="https://haridusportaal.edu.ee/ametialad/radioloogiatehnik" TargetMode="External"/><Relationship Id="rId1" Type="http://schemas.openxmlformats.org/officeDocument/2006/relationships/hyperlink" Target="https://www.kutseregister.ee/ctrl/et/Standardid/vaata/10750700" TargetMode="External"/><Relationship Id="rId6" Type="http://schemas.openxmlformats.org/officeDocument/2006/relationships/hyperlink" Target="https://www.keskkonnaamet.ee/sites/default/files/documents/2024-06/Pilot%20advisory%20mission%20on%20radiation%20protection%20and%20safety%20in%20medical%20exposure%20-%20Estonia%20-%202022.pdf" TargetMode="External"/><Relationship Id="rId5" Type="http://schemas.openxmlformats.org/officeDocument/2006/relationships/hyperlink" Target="https://www.efrs.eu/news/149" TargetMode="External"/><Relationship Id="rId4" Type="http://schemas.openxmlformats.org/officeDocument/2006/relationships/hyperlink" Target="https://tahvel.edu.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m4PAMXLVEpIFQSbBMDQHtCmftw==">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Pages>
  <Words>1164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Piret Vahtramäe</dc:creator>
  <cp:lastModifiedBy>Gerli Lepik</cp:lastModifiedBy>
  <cp:revision>3</cp:revision>
  <dcterms:created xsi:type="dcterms:W3CDTF">2026-09-15T10:20:00Z</dcterms:created>
  <dcterms:modified xsi:type="dcterms:W3CDTF">2026-09-15T12:29:00Z</dcterms:modified>
</cp:coreProperties>
</file>